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5" w:rsidRDefault="00B100A5" w:rsidP="00B1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помощник прокурора Нацентова М.Е.:</w:t>
      </w:r>
    </w:p>
    <w:p w:rsidR="00B100A5" w:rsidRDefault="00B100A5" w:rsidP="00B1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0A" w:rsidRPr="00B100A5" w:rsidRDefault="00B100A5" w:rsidP="00B10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00A5">
        <w:rPr>
          <w:rFonts w:ascii="Times New Roman" w:hAnsi="Times New Roman" w:cs="Times New Roman"/>
          <w:b/>
          <w:sz w:val="28"/>
          <w:szCs w:val="28"/>
        </w:rPr>
        <w:t>«С</w:t>
      </w:r>
      <w:r w:rsidR="00D2620A" w:rsidRPr="00B100A5">
        <w:rPr>
          <w:rFonts w:ascii="Times New Roman" w:hAnsi="Times New Roman" w:cs="Times New Roman"/>
          <w:b/>
          <w:sz w:val="28"/>
          <w:szCs w:val="28"/>
        </w:rPr>
        <w:t>обственники смогут получать данные о прописанных в их</w:t>
      </w:r>
      <w:r w:rsidRPr="00B100A5">
        <w:rPr>
          <w:rFonts w:ascii="Times New Roman" w:hAnsi="Times New Roman" w:cs="Times New Roman"/>
          <w:b/>
          <w:sz w:val="28"/>
          <w:szCs w:val="28"/>
        </w:rPr>
        <w:t xml:space="preserve"> жилых помещениях третьих лицах»</w:t>
      </w:r>
    </w:p>
    <w:bookmarkEnd w:id="0"/>
    <w:p w:rsidR="00D2620A" w:rsidRPr="00B100A5" w:rsidRDefault="00D2620A" w:rsidP="00B1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0A" w:rsidRPr="00B100A5" w:rsidRDefault="00D2620A" w:rsidP="00B1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0A5">
        <w:rPr>
          <w:rFonts w:ascii="Times New Roman" w:hAnsi="Times New Roman" w:cs="Times New Roman"/>
          <w:sz w:val="28"/>
          <w:szCs w:val="28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</w:p>
    <w:p w:rsidR="00D2620A" w:rsidRPr="00B100A5" w:rsidRDefault="00D2620A" w:rsidP="00B1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0A5">
        <w:rPr>
          <w:rFonts w:ascii="Times New Roman" w:hAnsi="Times New Roman" w:cs="Times New Roman"/>
          <w:sz w:val="28"/>
          <w:szCs w:val="28"/>
        </w:rPr>
        <w:t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</w:p>
    <w:p w:rsidR="008D78FB" w:rsidRPr="00B100A5" w:rsidRDefault="00D2620A" w:rsidP="00B1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0A5">
        <w:rPr>
          <w:rFonts w:ascii="Times New Roman" w:hAnsi="Times New Roman" w:cs="Times New Roman"/>
          <w:sz w:val="28"/>
          <w:szCs w:val="28"/>
        </w:rPr>
        <w:t>Данный закон вступил в силу 01.01.2023.</w:t>
      </w:r>
    </w:p>
    <w:sectPr w:rsidR="008D78FB" w:rsidRPr="00B1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60"/>
    <w:rsid w:val="008D78FB"/>
    <w:rsid w:val="00B100A5"/>
    <w:rsid w:val="00B95260"/>
    <w:rsid w:val="00D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477"/>
  <w15:chartTrackingRefBased/>
  <w15:docId w15:val="{BE845FF2-8D86-413B-94E6-0244EE5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2023-01-29T16:48:00Z</dcterms:created>
  <dcterms:modified xsi:type="dcterms:W3CDTF">2023-01-30T03:41:00Z</dcterms:modified>
</cp:coreProperties>
</file>