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CB" w:rsidRPr="00AA2881" w:rsidRDefault="006C65CB" w:rsidP="00AA2881">
      <w:pPr>
        <w:jc w:val="both"/>
        <w:rPr>
          <w:rFonts w:ascii="Times New Roman" w:hAnsi="Times New Roman" w:cs="Times New Roman"/>
          <w:sz w:val="24"/>
          <w:szCs w:val="24"/>
        </w:rPr>
      </w:pPr>
      <w:r w:rsidRPr="00AA2881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6C65CB" w:rsidRPr="00AA2881" w:rsidRDefault="006C65CB" w:rsidP="00AA2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5CB" w:rsidRPr="00AA2881" w:rsidRDefault="006C65CB" w:rsidP="00AA2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881">
        <w:rPr>
          <w:rFonts w:ascii="Times New Roman" w:hAnsi="Times New Roman" w:cs="Times New Roman"/>
          <w:sz w:val="24"/>
          <w:szCs w:val="24"/>
        </w:rPr>
        <w:t>Порядок рассмотрения обращений граждан, направленных в государственные органы, органы местного самоуправления, в государственные и муниципальные учреждения и иные организации, на которые возложено осуществление публично-значимых функций, и их должностным лицам регулируется Федеральным законом от 02.05.2006 № 59-ФЗ «О порядке рассмотрения обращений граждан Российской Федерации».</w:t>
      </w:r>
    </w:p>
    <w:p w:rsidR="006C65CB" w:rsidRPr="00AA2881" w:rsidRDefault="006C65CB" w:rsidP="00AA2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881">
        <w:rPr>
          <w:rFonts w:ascii="Times New Roman" w:hAnsi="Times New Roman" w:cs="Times New Roman"/>
          <w:sz w:val="24"/>
          <w:szCs w:val="24"/>
        </w:rPr>
        <w:t>Согласно данному нормативному правовому акту, обращение гражданина есть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6C65CB" w:rsidRPr="00AA2881" w:rsidRDefault="006C65CB" w:rsidP="00AA2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2881">
        <w:rPr>
          <w:rFonts w:ascii="Times New Roman" w:hAnsi="Times New Roman" w:cs="Times New Roman"/>
          <w:sz w:val="24"/>
          <w:szCs w:val="24"/>
        </w:rPr>
        <w:t>Указанные положения в настоящее время дополнены вступившим 01.09.2023 в законную силу Федеральным законом от 04.08.2023 № 480-ФЗ «О внесении изменений в Федеральный закон «О порядке рассмотрения обращений граждан Российской Федерации», согласно которому законодательно закреплена возможность направить обращение в органы государственной власти, а также получить ответ на это обращение через Единый портал государственных и муниципальных услуг.</w:t>
      </w:r>
    </w:p>
    <w:p w:rsidR="00614A3B" w:rsidRDefault="00614A3B"/>
    <w:sectPr w:rsidR="0061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0C"/>
    <w:rsid w:val="00614A3B"/>
    <w:rsid w:val="006C65CB"/>
    <w:rsid w:val="007E590C"/>
    <w:rsid w:val="00A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1338"/>
  <w15:chartTrackingRefBased/>
  <w15:docId w15:val="{C528C5FB-8676-4CA6-B0AC-25F0C4CC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dcterms:created xsi:type="dcterms:W3CDTF">2023-10-08T06:33:00Z</dcterms:created>
  <dcterms:modified xsi:type="dcterms:W3CDTF">2023-10-19T03:50:00Z</dcterms:modified>
</cp:coreProperties>
</file>