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8D17" w14:textId="47FB058E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 xml:space="preserve">Прокуратура Сосновского района разъясняет: ответственность за клевету </w:t>
      </w:r>
    </w:p>
    <w:p w14:paraId="02CB12EE" w14:textId="191A124F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>В российском законодательстве предусмотрено несколько видов ответственности за распространение заведомо ложных сведений, порочащих честь и достоинство другого лица или подрывающих его репутацию, то есть совершение действий, образующих состав правонарушения «Клевета»</w:t>
      </w:r>
    </w:p>
    <w:p w14:paraId="3476FD6F" w14:textId="183D0E55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>Под уголовно наказуемой клеветой в соответствии со ст.128.1 УК РФ понимается совершение действий по распространению ложных, порочащих сведений физическим лицом.</w:t>
      </w:r>
    </w:p>
    <w:p w14:paraId="1FBD8C95" w14:textId="795B9E1B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>Заведомо ложными сведениями являются утверждения о фактах, которые не имели места в реальности. Признак заведомой ложности исключается в ситуациях, когда человек, распространяя какую-либо информацию, добросовестно заблуждается в ее недействительности.</w:t>
      </w:r>
    </w:p>
    <w:p w14:paraId="7CA8C55D" w14:textId="4ACD59BC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>Порочащими признаются сведения, в которых утверждается о нарушении законодательства, совершении аморального или недобросовестного поступка, которые умаляют честь и достоинство или деловую репутацию как физического, так и юридического лица.</w:t>
      </w:r>
    </w:p>
    <w:p w14:paraId="64E58435" w14:textId="42F858BD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>Для образования состава клеветы необходимо, чтобы распространяемые сведения обладали обоими признаками.</w:t>
      </w:r>
    </w:p>
    <w:p w14:paraId="34060CBB" w14:textId="4C712386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>Данное преступление относится к уголовным делам частного обвинения, в связи с чем производство возбуждается миро</w:t>
      </w:r>
      <w:bookmarkStart w:id="0" w:name="_GoBack"/>
      <w:bookmarkEnd w:id="0"/>
      <w:r w:rsidRPr="005461FA">
        <w:rPr>
          <w:rFonts w:ascii="Times New Roman" w:hAnsi="Times New Roman" w:cs="Times New Roman"/>
        </w:rPr>
        <w:t>вым судьей только по заявлению потерпевшего либо его законного представителя.</w:t>
      </w:r>
    </w:p>
    <w:p w14:paraId="49915C74" w14:textId="2B6CB5DB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>Если клевета совершена с использованием СМИ, сети «Интернет», служебного положения, а также, связана с опасным для окружающих заболеванием либо обвинением в совершении тяжкого, особо тяжкого преступления, ответственность будет более строгой по частям 2-5 ст.128.1 УК РФ вплоть до лишения свободы на срок до 5 лет.</w:t>
      </w:r>
    </w:p>
    <w:p w14:paraId="28762B72" w14:textId="048954CD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>Кроме того, статьей 5.61.1 КоАП РФ установлена административная ответственность за клевету. В данном случае ответственности подлежат только юридические лица, которым в случае совершения правонарушения грозит штраф в размере от пятисот тысяч до трех миллионов рублей.</w:t>
      </w:r>
    </w:p>
    <w:p w14:paraId="586D7ED1" w14:textId="649B3821" w:rsidR="00240EB5" w:rsidRPr="005461FA" w:rsidRDefault="00240EB5" w:rsidP="00240E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1FA">
        <w:rPr>
          <w:rFonts w:ascii="Times New Roman" w:hAnsi="Times New Roman" w:cs="Times New Roman"/>
        </w:rPr>
        <w:t>При распространении клеветнических сведений к виновному лицу также может быть предъявлен иск о защите чести и достоинства или деловой репутации в порядке гражданского судопроизводства.</w:t>
      </w:r>
    </w:p>
    <w:p w14:paraId="669795E2" w14:textId="77777777" w:rsidR="005461FA" w:rsidRPr="005461FA" w:rsidRDefault="005461FA" w:rsidP="0054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1FA">
        <w:rPr>
          <w:rFonts w:ascii="Times New Roman" w:hAnsi="Times New Roman" w:cs="Times New Roman"/>
          <w:sz w:val="24"/>
          <w:szCs w:val="24"/>
        </w:rPr>
        <w:t>Помощник прокурора                                                                       М.Е. Нацентова</w:t>
      </w:r>
    </w:p>
    <w:p w14:paraId="31C52D0B" w14:textId="77777777" w:rsidR="005461FA" w:rsidRDefault="005461FA" w:rsidP="00240EB5">
      <w:pPr>
        <w:spacing w:after="0"/>
        <w:ind w:firstLine="709"/>
        <w:jc w:val="both"/>
      </w:pPr>
    </w:p>
    <w:p w14:paraId="7BA6FFEC" w14:textId="77777777" w:rsidR="00240EB5" w:rsidRDefault="00240EB5" w:rsidP="00240EB5"/>
    <w:p w14:paraId="50B5056F" w14:textId="77777777" w:rsidR="00240EB5" w:rsidRDefault="00240EB5" w:rsidP="00240EB5">
      <w:r>
        <w:t>​​​​​​​</w:t>
      </w:r>
    </w:p>
    <w:p w14:paraId="0EE2AB78" w14:textId="77777777" w:rsidR="00D81F66" w:rsidRDefault="00D81F66"/>
    <w:sectPr w:rsidR="00D8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66"/>
    <w:rsid w:val="00240EB5"/>
    <w:rsid w:val="005461FA"/>
    <w:rsid w:val="00D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412D"/>
  <w15:chartTrackingRefBased/>
  <w15:docId w15:val="{441D3746-E598-4CAD-B55F-6D29B7BD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Нацентова Мария Евгеньевна</cp:lastModifiedBy>
  <cp:revision>3</cp:revision>
  <cp:lastPrinted>2022-05-30T06:02:00Z</cp:lastPrinted>
  <dcterms:created xsi:type="dcterms:W3CDTF">2022-05-29T17:37:00Z</dcterms:created>
  <dcterms:modified xsi:type="dcterms:W3CDTF">2022-05-30T06:02:00Z</dcterms:modified>
</cp:coreProperties>
</file>